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rPr>
          <w:rFonts w:hint="eastAsia" w:ascii="仿宋" w:hAnsi="仿宋" w:eastAsia="仿宋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40"/>
          <w:szCs w:val="40"/>
          <w:lang w:val="en-US" w:eastAsia="zh-CN"/>
        </w:rPr>
        <w:t>海南农垦坤牧农业发展有限公司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rPr>
          <w:rFonts w:hint="eastAsia" w:ascii="仿宋" w:hAnsi="仿宋" w:eastAsia="仿宋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40"/>
          <w:szCs w:val="40"/>
          <w:lang w:val="en-US" w:eastAsia="zh-CN"/>
        </w:rPr>
        <w:t>采购一台4.2米两层高栏式货车招标公告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rPr>
          <w:rFonts w:hint="eastAsia" w:ascii="仿宋" w:hAnsi="仿宋" w:eastAsia="仿宋"/>
          <w:b/>
          <w:bCs/>
          <w:color w:val="auto"/>
          <w:sz w:val="40"/>
          <w:szCs w:val="40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为满足我司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坤牧猪场生产</w:t>
      </w:r>
      <w:r>
        <w:rPr>
          <w:rFonts w:hint="eastAsia" w:ascii="仿宋" w:hAnsi="仿宋" w:eastAsia="仿宋"/>
          <w:color w:val="auto"/>
          <w:sz w:val="28"/>
          <w:szCs w:val="28"/>
        </w:rPr>
        <w:t>需求，决定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采购一台4.2米两层高栏式货车</w:t>
      </w:r>
      <w:r>
        <w:rPr>
          <w:rFonts w:hint="eastAsia" w:ascii="仿宋" w:hAnsi="仿宋" w:eastAsia="仿宋"/>
          <w:color w:val="auto"/>
          <w:sz w:val="28"/>
          <w:szCs w:val="28"/>
        </w:rPr>
        <w:t>向社会公开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招</w:t>
      </w:r>
      <w:r>
        <w:rPr>
          <w:rFonts w:hint="eastAsia" w:ascii="仿宋" w:hAnsi="仿宋" w:eastAsia="仿宋"/>
          <w:color w:val="auto"/>
          <w:sz w:val="28"/>
          <w:szCs w:val="28"/>
        </w:rPr>
        <w:t>标，现将有关要求公告如下。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一、项目名称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海南农垦坤牧农业发展有限公司采购一台4.2米两层高栏式货车项目；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" w:hAnsi="仿宋" w:eastAsia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二、项目内容及要求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1、项目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</w:rPr>
        <w:t>：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坤牧公司采购一台4.2米两层高栏式货车；</w:t>
      </w:r>
    </w:p>
    <w:p>
      <w:pPr>
        <w:widowControl/>
        <w:shd w:val="clear" w:color="auto" w:fill="FFFFFF"/>
        <w:spacing w:line="240" w:lineRule="auto"/>
        <w:ind w:firstLine="560" w:firstLineChars="200"/>
        <w:jc w:val="left"/>
        <w:rPr>
          <w:rFonts w:hint="eastAsia" w:ascii="仿宋" w:hAnsi="仿宋" w:eastAsia="仿宋" w:cs="宋体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、供应商企业相应的资质材料复印件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如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单位简介、营业执照、产品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质量合格证、说明书等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；</w:t>
      </w:r>
    </w:p>
    <w:p>
      <w:pPr>
        <w:widowControl/>
        <w:shd w:val="clear" w:color="auto" w:fill="FFFFFF"/>
        <w:spacing w:line="240" w:lineRule="auto"/>
        <w:ind w:firstLine="560" w:firstLineChars="200"/>
        <w:jc w:val="left"/>
        <w:rPr>
          <w:rFonts w:hint="eastAsia" w:ascii="仿宋" w:hAnsi="仿宋" w:eastAsia="仿宋" w:cs="宋体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、报价函及产品质量说明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报价函：含税费、运费、上牌、第一年商业险和交强险等所有费用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eastAsia="zh-CN"/>
        </w:rPr>
        <w:t>；</w:t>
      </w:r>
    </w:p>
    <w:p>
      <w:pPr>
        <w:widowControl/>
        <w:shd w:val="clear" w:color="auto" w:fill="FFFFFF"/>
        <w:spacing w:line="240" w:lineRule="auto"/>
        <w:ind w:firstLine="560" w:firstLineChars="200"/>
        <w:jc w:val="left"/>
        <w:rPr>
          <w:rFonts w:hint="default" w:ascii="仿宋" w:hAnsi="仿宋" w:eastAsia="仿宋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、法人代表授权委托书及法人代表身份证复印件；</w:t>
      </w:r>
    </w:p>
    <w:p>
      <w:pPr>
        <w:widowControl/>
        <w:shd w:val="clear" w:color="auto" w:fill="FFFFFF"/>
        <w:spacing w:line="240" w:lineRule="auto"/>
        <w:ind w:firstLine="560" w:firstLineChars="200"/>
        <w:jc w:val="left"/>
        <w:rPr>
          <w:rFonts w:hint="eastAsia" w:ascii="仿宋" w:hAnsi="仿宋" w:eastAsia="仿宋" w:cs="宋体"/>
          <w:color w:val="auto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、提交供货承诺书：保证货源稳定，保质保量，按时供货，否则按合同赔偿违约金，并自愿接受采购人的相关处罚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eastAsia="zh-CN"/>
        </w:rPr>
        <w:t>；</w:t>
      </w:r>
    </w:p>
    <w:p>
      <w:pPr>
        <w:widowControl/>
        <w:shd w:val="clear" w:color="auto" w:fill="FFFFFF"/>
        <w:spacing w:line="240" w:lineRule="auto"/>
        <w:ind w:firstLine="560" w:firstLineChars="200"/>
        <w:jc w:val="left"/>
        <w:rPr>
          <w:rFonts w:hint="eastAsia" w:ascii="仿宋" w:hAnsi="仿宋" w:eastAsia="仿宋" w:cs="宋体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、以上材料装订成册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一份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，需加盖本单位公章，用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牛皮纸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信封密封并加盖公章后邮寄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注：材料装在一个牛皮纸信封里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spacing w:line="240" w:lineRule="auto"/>
        <w:ind w:firstLine="560" w:firstLineChars="200"/>
        <w:jc w:val="left"/>
        <w:rPr>
          <w:rFonts w:hint="default" w:ascii="仿宋" w:hAnsi="仿宋" w:eastAsia="仿宋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7、如若用快递发投标发件，为了快速，建议顺丰快递，邮费由投标方自付。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评标方式：</w:t>
      </w:r>
      <w:r>
        <w:rPr>
          <w:rFonts w:ascii="仿宋" w:hAnsi="仿宋" w:eastAsia="仿宋" w:cs="仿宋"/>
          <w:spacing w:val="-1"/>
          <w:sz w:val="28"/>
          <w:szCs w:val="28"/>
        </w:rPr>
        <w:t>达到以上条件，价优者先</w:t>
      </w:r>
      <w:r>
        <w:rPr>
          <w:rFonts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投标时间及标书送达地点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2024 年6月6日-6月 17日，报价材料在投标截止前邮寄或送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达海南省海口市龙华区海垦路绿海大厦 809 室。逾期不接收。</w:t>
      </w:r>
    </w:p>
    <w:p>
      <w:pPr>
        <w:numPr>
          <w:ilvl w:val="0"/>
          <w:numId w:val="1"/>
        </w:numPr>
        <w:spacing w:before="163" w:line="240" w:lineRule="auto"/>
        <w:ind w:left="65"/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联系人及电话：</w:t>
      </w:r>
      <w:r>
        <w:rPr>
          <w:rFonts w:hint="eastAsia" w:ascii="仿宋" w:hAnsi="仿宋" w:eastAsia="仿宋" w:cs="仿宋"/>
          <w:spacing w:val="-4"/>
          <w:sz w:val="28"/>
          <w:szCs w:val="28"/>
          <w:lang w:val="en-US" w:eastAsia="zh-CN"/>
        </w:rPr>
        <w:t>吴先生  18889793227</w:t>
      </w:r>
    </w:p>
    <w:p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  <w:bookmarkStart w:id="1" w:name="_GoBack"/>
      <w:bookmarkEnd w:id="1"/>
    </w:p>
    <w:p>
      <w:pPr>
        <w:pStyle w:val="2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附件：1、报价表</w:t>
      </w:r>
    </w:p>
    <w:p>
      <w:pPr>
        <w:pStyle w:val="2"/>
        <w:numPr>
          <w:ilvl w:val="0"/>
          <w:numId w:val="2"/>
        </w:numPr>
        <w:ind w:left="93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930" w:firstLineChars="300"/>
        <w:jc w:val="both"/>
        <w:textAlignment w:val="auto"/>
        <w:rPr>
          <w:rFonts w:hint="eastAsia" w:ascii="仿宋" w:hAnsi="仿宋" w:eastAsia="仿宋" w:cs="仿宋"/>
          <w:kern w:val="2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1"/>
          <w:szCs w:val="31"/>
          <w:lang w:val="en-US" w:eastAsia="zh-CN" w:bidi="ar-SA"/>
        </w:rPr>
        <w:t>3、投标文件真实性及响应投标文件承诺函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930" w:firstLineChars="300"/>
        <w:jc w:val="both"/>
        <w:textAlignment w:val="auto"/>
        <w:rPr>
          <w:rFonts w:hint="eastAsia" w:ascii="仿宋" w:hAnsi="仿宋" w:eastAsia="仿宋" w:cs="仿宋"/>
          <w:kern w:val="2"/>
          <w:sz w:val="31"/>
          <w:szCs w:val="31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1"/>
          <w:szCs w:val="31"/>
          <w:lang w:val="en-US" w:eastAsia="zh-CN" w:bidi="ar-SA"/>
        </w:rPr>
        <w:t>4、投标人认为需要提供的其他文件（格式自拟）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rPr>
          <w:rFonts w:hint="eastAsia" w:ascii="仿宋" w:hAnsi="仿宋" w:eastAsia="仿宋" w:cs="仿宋"/>
          <w:position w:val="2"/>
          <w:sz w:val="28"/>
          <w:szCs w:val="28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40" w:firstLineChars="1300"/>
        <w:jc w:val="left"/>
        <w:rPr>
          <w:rFonts w:hint="default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海南农垦坤牧农业发展有限公司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rPr>
          <w:rFonts w:hint="default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 xml:space="preserve">                            2024年5月29日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rPr>
          <w:rFonts w:hint="eastAsia" w:ascii="仿宋" w:hAnsi="仿宋" w:eastAsia="仿宋"/>
          <w:b/>
          <w:bCs/>
          <w:color w:val="auto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  <w:t>报价表</w:t>
      </w:r>
    </w:p>
    <w:p>
      <w:pPr>
        <w:snapToGrid w:val="0"/>
        <w:spacing w:after="0" w:line="600" w:lineRule="exact"/>
        <w:ind w:firstLine="413" w:firstLineChars="147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项目名称：海南农垦坤牧农业发展有限公司</w:t>
      </w:r>
    </w:p>
    <w:p>
      <w:pPr>
        <w:jc w:val="center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采购一台4.2米两层高栏式货车项目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 xml:space="preserve"> 格式可自拟                       金额单位：元</w:t>
      </w:r>
    </w:p>
    <w:tbl>
      <w:tblPr>
        <w:tblStyle w:val="5"/>
        <w:tblW w:w="73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2254"/>
        <w:gridCol w:w="2146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2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1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2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</w:trPr>
        <w:tc>
          <w:tcPr>
            <w:tcW w:w="14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2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1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15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pacing w:val="0"/>
                <w:kern w:val="0"/>
                <w:sz w:val="32"/>
                <w:szCs w:val="32"/>
                <w:highlight w:val="none"/>
                <w:shd w:val="clear" w:color="auto" w:fill="auto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3200" w:firstLineChars="10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 xml:space="preserve">投标人/单位：（填写名称并盖章）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3200" w:firstLineChars="10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法定代表人：（签字或盖法人章）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 xml:space="preserve">                被授权人：（签字或盖签名章）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 xml:space="preserve">                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  <w:t>授权委托书</w:t>
      </w:r>
    </w:p>
    <w:p>
      <w:pPr>
        <w:snapToGrid w:val="0"/>
        <w:spacing w:line="600" w:lineRule="exact"/>
        <w:ind w:firstLine="413" w:firstLineChars="147"/>
        <w:jc w:val="center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本授权委托书声明：我（   姓名   ）系（   投标单位名称   ） 的法定代表人， 现授权委托（被授权人姓名及身份证号码） 为我公司的代理人，以本公司的名义参加贵司的招标活动，处理与本招标活动有关的一切事务。被授权人在开标、评标、合同签订过程中所签署的一切文件，我均予以承认。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与本项目有关的质疑、投诉事项，我将亲自处理或另行特别授权。本授权委托书的效力自签署日起至合同履行完毕止。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 xml:space="preserve">被授权人无转委托权。特此委托。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本授权书于  年  月  日签字生效，特此证明。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2880" w:firstLineChars="9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 xml:space="preserve">投标人/单位：（填写名称并盖章）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2880" w:firstLineChars="9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法定代表人：（签字或盖法人章）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 xml:space="preserve">              被授权人：（签字或盖签名章）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 xml:space="preserve">              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  <w:t>投标文件真实性及响应投标文件承诺函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bCs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bookmarkStart w:id="0" w:name="_Hlk536430613"/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海南农垦草畜猪业有限公司：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 根据贵单位招标项目，我方宣布同意如下：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我方接受招标邀请函的所有条款和规定。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2、我方同意按照招标公告的规定，本文件的有效期为从投标截止日期起计算的15天，在此期间，本文件将始终对我方具有约束力，并可随时被接受。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3、我方同意提供贵单位要求的有关本次投标的所有资料或证据。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4、如果我方中标，我们将根据招标文件的规定严格履行自己的责任和义务。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 xml:space="preserve">                  投标人/单位： （填写名称并盖章）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3520" w:firstLineChars="11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>法定代表人：（签字或盖法人章）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 xml:space="preserve">                  被授权人：（签字或盖签名章）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  <w:t xml:space="preserve">                  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color w:val="auto"/>
          <w:spacing w:val="0"/>
          <w:kern w:val="0"/>
          <w:sz w:val="32"/>
          <w:szCs w:val="32"/>
          <w:highlight w:val="none"/>
          <w:shd w:val="clear" w:color="auto" w:fill="auto"/>
          <w:lang w:val="en-US" w:eastAsia="zh-CN"/>
        </w:rPr>
      </w:pPr>
    </w:p>
    <w:p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640" w:lineRule="exact"/>
        <w:ind w:firstLine="3640" w:firstLineChars="1300"/>
        <w:rPr>
          <w:rFonts w:hint="eastAsia" w:ascii="宋体" w:hAnsi="宋体" w:eastAsia="宋体" w:cs="宋体"/>
          <w:sz w:val="28"/>
          <w:szCs w:val="28"/>
          <w:u w:val="single"/>
        </w:rPr>
      </w:pPr>
    </w:p>
    <w:p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640" w:lineRule="exact"/>
        <w:ind w:firstLine="3640" w:firstLineChars="1300"/>
        <w:rPr>
          <w:rFonts w:hint="eastAsia" w:ascii="宋体" w:hAnsi="宋体" w:eastAsia="宋体" w:cs="宋体"/>
          <w:sz w:val="28"/>
          <w:szCs w:val="28"/>
          <w:u w:val="single"/>
        </w:rPr>
      </w:pPr>
    </w:p>
    <w:p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640" w:lineRule="exact"/>
        <w:ind w:firstLine="3640" w:firstLineChars="1300"/>
        <w:rPr>
          <w:rFonts w:hint="eastAsia" w:ascii="宋体" w:hAnsi="宋体" w:eastAsia="宋体" w:cs="宋体"/>
          <w:sz w:val="28"/>
          <w:szCs w:val="28"/>
          <w:u w:val="single"/>
        </w:rPr>
      </w:pPr>
    </w:p>
    <w:p>
      <w:pPr>
        <w:pStyle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b/>
          <w:bCs/>
          <w:snapToGrid w:val="0"/>
          <w:color w:val="auto"/>
          <w:spacing w:val="0"/>
          <w:kern w:val="0"/>
          <w:sz w:val="36"/>
          <w:szCs w:val="36"/>
          <w:highlight w:val="none"/>
          <w:shd w:val="clear" w:color="auto" w:fill="auto"/>
          <w:lang w:val="en-US" w:eastAsia="zh-CN"/>
        </w:rPr>
        <w:t>投标人认为需要提供的其他文件（格式自拟）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u w:val="single"/>
          <w:shd w:val="clear" w:color="auto" w:fill="auto"/>
          <w:lang w:val="en-US" w:eastAsia="zh-CN"/>
        </w:rPr>
        <w:t>1、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u w:val="single"/>
          <w:shd w:val="clear" w:color="auto" w:fill="auto"/>
          <w:lang w:val="en-US" w:eastAsia="zh-CN"/>
        </w:rPr>
        <w:t>2、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kern w:val="0"/>
          <w:sz w:val="32"/>
          <w:szCs w:val="32"/>
          <w:highlight w:val="none"/>
          <w:u w:val="single"/>
          <w:shd w:val="clear" w:color="auto" w:fill="auto"/>
          <w:lang w:val="en-US" w:eastAsia="zh-CN"/>
        </w:rPr>
        <w:t>3、</w:t>
      </w:r>
    </w:p>
    <w:p>
      <w:pPr>
        <w:pStyle w:val="2"/>
        <w:widowControl w:val="0"/>
        <w:numPr>
          <w:ilvl w:val="0"/>
          <w:numId w:val="0"/>
        </w:numPr>
        <w:spacing w:line="600" w:lineRule="exact"/>
        <w:jc w:val="both"/>
        <w:rPr>
          <w:rFonts w:hint="eastAsia"/>
          <w:lang w:val="en-US" w:eastAsia="zh-CN"/>
        </w:rPr>
      </w:pPr>
    </w:p>
    <w:p>
      <w:pPr>
        <w:pStyle w:val="9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A33642"/>
    <w:multiLevelType w:val="singleLevel"/>
    <w:tmpl w:val="85A33642"/>
    <w:lvl w:ilvl="0" w:tentative="0">
      <w:start w:val="2"/>
      <w:numFmt w:val="decimal"/>
      <w:suff w:val="nothing"/>
      <w:lvlText w:val="%1、"/>
      <w:lvlJc w:val="left"/>
      <w:pPr>
        <w:ind w:left="930" w:leftChars="0" w:firstLine="0" w:firstLineChars="0"/>
      </w:pPr>
    </w:lvl>
  </w:abstractNum>
  <w:abstractNum w:abstractNumId="1">
    <w:nsid w:val="EC049366"/>
    <w:multiLevelType w:val="singleLevel"/>
    <w:tmpl w:val="EC04936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1C01B1C"/>
    <w:multiLevelType w:val="singleLevel"/>
    <w:tmpl w:val="41C01B1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1ZWFjMDRkZTM3ZDMxYjY4YjgxMGU0MjkzNDkyNmUifQ=="/>
  </w:docVars>
  <w:rsids>
    <w:rsidRoot w:val="20125DCD"/>
    <w:rsid w:val="008B306B"/>
    <w:rsid w:val="009E70F5"/>
    <w:rsid w:val="0A8F3F52"/>
    <w:rsid w:val="0E686F94"/>
    <w:rsid w:val="127449DB"/>
    <w:rsid w:val="1BC901BD"/>
    <w:rsid w:val="20125DCD"/>
    <w:rsid w:val="231061E7"/>
    <w:rsid w:val="232E1002"/>
    <w:rsid w:val="26D25687"/>
    <w:rsid w:val="29931E58"/>
    <w:rsid w:val="2B9E5AC5"/>
    <w:rsid w:val="2BF37A45"/>
    <w:rsid w:val="2EF6291B"/>
    <w:rsid w:val="2F7C41F6"/>
    <w:rsid w:val="30102105"/>
    <w:rsid w:val="375D18F0"/>
    <w:rsid w:val="3D8C7CFA"/>
    <w:rsid w:val="41093A08"/>
    <w:rsid w:val="46696E2A"/>
    <w:rsid w:val="47CA0A47"/>
    <w:rsid w:val="48FE7C85"/>
    <w:rsid w:val="4C730BA9"/>
    <w:rsid w:val="4F9463A4"/>
    <w:rsid w:val="53055494"/>
    <w:rsid w:val="5B3A6B8F"/>
    <w:rsid w:val="5DB2462E"/>
    <w:rsid w:val="603A6446"/>
    <w:rsid w:val="605E158F"/>
    <w:rsid w:val="61C72ACF"/>
    <w:rsid w:val="642035A7"/>
    <w:rsid w:val="647744CA"/>
    <w:rsid w:val="6A166C81"/>
    <w:rsid w:val="6A275BAC"/>
    <w:rsid w:val="6D713656"/>
    <w:rsid w:val="73145BCD"/>
    <w:rsid w:val="7B711D02"/>
    <w:rsid w:val="7E48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91"/>
    <w:basedOn w:val="6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101"/>
    <w:basedOn w:val="6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9">
    <w:name w:val="Default"/>
    <w:basedOn w:val="10"/>
    <w:autoRedefine/>
    <w:qFormat/>
    <w:uiPriority w:val="0"/>
    <w:pPr>
      <w:widowControl w:val="0"/>
      <w:autoSpaceDE w:val="0"/>
      <w:autoSpaceDN w:val="0"/>
      <w:adjustRightInd w:val="0"/>
    </w:pPr>
    <w:rPr>
      <w:rFonts w:ascii="Bradley Hand ITC" w:hAnsi="Calibri" w:eastAsia="Bradley Hand ITC" w:cs="Times New Roman"/>
      <w:color w:val="000000"/>
      <w:sz w:val="24"/>
      <w:szCs w:val="24"/>
      <w:lang w:val="en-US" w:eastAsia="zh-CN" w:bidi="ar-SA"/>
    </w:rPr>
  </w:style>
  <w:style w:type="paragraph" w:customStyle="1" w:styleId="10">
    <w:name w:val="纯文本1"/>
    <w:basedOn w:val="1"/>
    <w:autoRedefine/>
    <w:qFormat/>
    <w:uiPriority w:val="0"/>
    <w:pPr>
      <w:adjustRightInd w:val="0"/>
    </w:pPr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1195</Words>
  <Characters>1227</Characters>
  <Lines>0</Lines>
  <Paragraphs>0</Paragraphs>
  <TotalTime>0</TotalTime>
  <ScaleCrop>false</ScaleCrop>
  <LinksUpToDate>false</LinksUpToDate>
  <CharactersWithSpaces>1426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2024-01-31T08:40:00Z</dcterms:created>
  <dc:creator>赵钱孙李周曾</dc:creator>
  <cp:lastModifiedBy>赵钱孙李周曾</cp:lastModifiedBy>
  <dcterms:modified xsi:type="dcterms:W3CDTF">2024-06-06T07:37:17Z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8C2126A28FFB4B2DBF4D9A19F3592381_13</vt:lpwstr>
  </property>
</Properties>
</file>